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03595" w14:textId="0908A108" w:rsidR="00B70F48" w:rsidRDefault="00FE1F28" w:rsidP="002517EE">
      <w:pPr>
        <w:ind w:firstLine="420"/>
        <w:jc w:val="center"/>
        <w:outlineLvl w:val="0"/>
        <w:rPr>
          <w:rFonts w:eastAsia="SimSun"/>
          <w:b/>
        </w:rPr>
      </w:pPr>
      <w:r w:rsidRPr="0090750E">
        <w:rPr>
          <w:rFonts w:eastAsia="SimSun"/>
          <w:b/>
        </w:rPr>
        <w:t xml:space="preserve">Press </w:t>
      </w:r>
      <w:r w:rsidR="0090750E" w:rsidRPr="0090750E">
        <w:rPr>
          <w:rFonts w:eastAsia="SimSun"/>
          <w:b/>
        </w:rPr>
        <w:t>R</w:t>
      </w:r>
      <w:r w:rsidRPr="0090750E">
        <w:rPr>
          <w:rFonts w:eastAsia="SimSun"/>
          <w:b/>
        </w:rPr>
        <w:t>elease</w:t>
      </w:r>
    </w:p>
    <w:p w14:paraId="685BEE90" w14:textId="6AFA5CA9" w:rsidR="0090750E" w:rsidRPr="0090750E" w:rsidRDefault="00732DD3" w:rsidP="002517EE">
      <w:pPr>
        <w:ind w:firstLine="420"/>
        <w:jc w:val="center"/>
        <w:rPr>
          <w:rFonts w:eastAsia="SimSun"/>
          <w:b/>
        </w:rPr>
      </w:pPr>
      <w:r>
        <w:rPr>
          <w:rFonts w:eastAsia="SimSun"/>
          <w:b/>
        </w:rPr>
        <w:t xml:space="preserve">Corporate Disclosure Crucial for </w:t>
      </w:r>
      <w:r w:rsidR="00255699">
        <w:rPr>
          <w:rFonts w:eastAsia="SimSun"/>
          <w:b/>
        </w:rPr>
        <w:t>China’</w:t>
      </w:r>
      <w:r w:rsidR="00255699">
        <w:rPr>
          <w:rFonts w:eastAsia="SimSun" w:hint="eastAsia"/>
          <w:b/>
        </w:rPr>
        <w:t xml:space="preserve">s </w:t>
      </w:r>
      <w:r>
        <w:rPr>
          <w:rFonts w:eastAsia="SimSun"/>
          <w:b/>
        </w:rPr>
        <w:t>National Carbon Market</w:t>
      </w:r>
    </w:p>
    <w:p w14:paraId="53999D6E" w14:textId="77777777" w:rsidR="002F7C2D" w:rsidRPr="00EA10F1" w:rsidRDefault="002F7C2D" w:rsidP="002517EE">
      <w:pPr>
        <w:ind w:firstLine="420"/>
        <w:jc w:val="both"/>
        <w:rPr>
          <w:rFonts w:eastAsia="SimSun"/>
          <w:b/>
        </w:rPr>
      </w:pPr>
    </w:p>
    <w:p w14:paraId="1E4EA081" w14:textId="1EB14757" w:rsidR="00732DD3" w:rsidRDefault="00732DD3" w:rsidP="002517EE">
      <w:pPr>
        <w:jc w:val="both"/>
        <w:rPr>
          <w:rFonts w:eastAsia="SimSun"/>
        </w:rPr>
      </w:pPr>
      <w:r>
        <w:rPr>
          <w:rFonts w:eastAsia="SimSun"/>
        </w:rPr>
        <w:t xml:space="preserve">December 13, 2017 – </w:t>
      </w:r>
      <w:r w:rsidR="00A5562D">
        <w:rPr>
          <w:rFonts w:eastAsia="SimSun"/>
        </w:rPr>
        <w:t>With</w:t>
      </w:r>
      <w:r>
        <w:rPr>
          <w:rFonts w:eastAsia="SimSun"/>
        </w:rPr>
        <w:t xml:space="preserve"> China’s</w:t>
      </w:r>
      <w:r w:rsidR="002F7C2D" w:rsidRPr="00EA10F1">
        <w:rPr>
          <w:rFonts w:eastAsia="SimSun"/>
        </w:rPr>
        <w:t xml:space="preserve"> national carbon emission</w:t>
      </w:r>
      <w:r>
        <w:rPr>
          <w:rFonts w:eastAsia="SimSun"/>
        </w:rPr>
        <w:t>s</w:t>
      </w:r>
      <w:r w:rsidR="002F7C2D" w:rsidRPr="00EA10F1">
        <w:rPr>
          <w:rFonts w:eastAsia="SimSun"/>
        </w:rPr>
        <w:t xml:space="preserve"> trading market</w:t>
      </w:r>
      <w:r w:rsidR="00E16469">
        <w:rPr>
          <w:rFonts w:eastAsia="SimSun"/>
        </w:rPr>
        <w:t xml:space="preserve"> set </w:t>
      </w:r>
      <w:r>
        <w:rPr>
          <w:rFonts w:eastAsia="SimSun"/>
        </w:rPr>
        <w:t>to launch</w:t>
      </w:r>
      <w:r w:rsidR="002F7C2D" w:rsidRPr="00EA10F1">
        <w:rPr>
          <w:rFonts w:eastAsia="SimSun"/>
        </w:rPr>
        <w:t>,</w:t>
      </w:r>
      <w:r w:rsidR="00D43028" w:rsidRPr="00EA10F1">
        <w:rPr>
          <w:rFonts w:eastAsia="SimSun"/>
        </w:rPr>
        <w:t xml:space="preserve"> the Institute of Public </w:t>
      </w:r>
      <w:r>
        <w:rPr>
          <w:rFonts w:eastAsia="SimSun"/>
        </w:rPr>
        <w:t>&amp;</w:t>
      </w:r>
      <w:r w:rsidR="00D43028" w:rsidRPr="00EA10F1">
        <w:rPr>
          <w:rFonts w:eastAsia="SimSun"/>
        </w:rPr>
        <w:t xml:space="preserve"> Environmental Affairs released a research report</w:t>
      </w:r>
      <w:r>
        <w:rPr>
          <w:rFonts w:eastAsia="SimSun"/>
        </w:rPr>
        <w:t xml:space="preserve"> recommending the immediate establishment of an accompanying disclosure system for </w:t>
      </w:r>
      <w:r w:rsidR="0084050C">
        <w:rPr>
          <w:rFonts w:eastAsia="SimSun"/>
        </w:rPr>
        <w:t xml:space="preserve">information on </w:t>
      </w:r>
      <w:r w:rsidR="008B5758">
        <w:rPr>
          <w:rFonts w:eastAsia="SimSun"/>
        </w:rPr>
        <w:t>greenhouse gas</w:t>
      </w:r>
      <w:r w:rsidR="00D939D3">
        <w:rPr>
          <w:rFonts w:eastAsia="SimSun"/>
        </w:rPr>
        <w:t xml:space="preserve"> (GHG)</w:t>
      </w:r>
      <w:r w:rsidR="008B5758">
        <w:rPr>
          <w:rFonts w:eastAsia="SimSun"/>
        </w:rPr>
        <w:t xml:space="preserve"> emissions. Disclosure will help to </w:t>
      </w:r>
      <w:r w:rsidR="0084050C">
        <w:rPr>
          <w:rFonts w:eastAsia="SimSun"/>
        </w:rPr>
        <w:t xml:space="preserve">ensure the carbon market achieves its </w:t>
      </w:r>
      <w:r>
        <w:rPr>
          <w:rFonts w:eastAsia="SimSun"/>
        </w:rPr>
        <w:t>emissions reduction goals</w:t>
      </w:r>
      <w:r w:rsidR="0084050C">
        <w:rPr>
          <w:rFonts w:eastAsia="SimSun"/>
        </w:rPr>
        <w:t>.</w:t>
      </w:r>
    </w:p>
    <w:p w14:paraId="1668FD95" w14:textId="77777777" w:rsidR="00732DD3" w:rsidRDefault="00732DD3" w:rsidP="002517EE">
      <w:pPr>
        <w:jc w:val="both"/>
        <w:rPr>
          <w:rFonts w:eastAsia="SimSun"/>
        </w:rPr>
      </w:pPr>
    </w:p>
    <w:p w14:paraId="4EA315DE" w14:textId="46292634" w:rsidR="00AD018A" w:rsidRDefault="0084050C" w:rsidP="002517EE">
      <w:pPr>
        <w:jc w:val="both"/>
        <w:rPr>
          <w:rFonts w:eastAsia="SimSun"/>
          <w:color w:val="FF0000"/>
        </w:rPr>
      </w:pPr>
      <w:r>
        <w:rPr>
          <w:rFonts w:eastAsia="SimSun"/>
        </w:rPr>
        <w:t>E</w:t>
      </w:r>
      <w:r w:rsidR="000F2A79" w:rsidRPr="00EA10F1">
        <w:rPr>
          <w:rFonts w:eastAsia="SimSun"/>
        </w:rPr>
        <w:t>stablishing a national</w:t>
      </w:r>
      <w:r>
        <w:rPr>
          <w:rFonts w:eastAsia="SimSun"/>
        </w:rPr>
        <w:t xml:space="preserve">, </w:t>
      </w:r>
      <w:r w:rsidR="000F2A79" w:rsidRPr="00EA10F1">
        <w:rPr>
          <w:rFonts w:eastAsia="SimSun"/>
        </w:rPr>
        <w:t>unified carbon emission</w:t>
      </w:r>
      <w:r>
        <w:rPr>
          <w:rFonts w:eastAsia="SimSun"/>
        </w:rPr>
        <w:t>s</w:t>
      </w:r>
      <w:r w:rsidR="000F2A79" w:rsidRPr="00EA10F1">
        <w:rPr>
          <w:rFonts w:eastAsia="SimSun"/>
        </w:rPr>
        <w:t xml:space="preserve"> trading market</w:t>
      </w:r>
      <w:r>
        <w:rPr>
          <w:rFonts w:eastAsia="SimSun"/>
        </w:rPr>
        <w:t xml:space="preserve"> is o</w:t>
      </w:r>
      <w:r w:rsidRPr="00EA10F1">
        <w:rPr>
          <w:rFonts w:eastAsia="SimSun"/>
        </w:rPr>
        <w:t>ne of the most important measures for China to</w:t>
      </w:r>
      <w:r w:rsidR="00354C9A">
        <w:rPr>
          <w:rFonts w:eastAsia="SimSun"/>
        </w:rPr>
        <w:t xml:space="preserve"> implement its Paris Agreement</w:t>
      </w:r>
      <w:r w:rsidRPr="00EA10F1">
        <w:rPr>
          <w:rFonts w:eastAsia="SimSun"/>
        </w:rPr>
        <w:t xml:space="preserve"> commitments</w:t>
      </w:r>
      <w:r w:rsidR="000F2A79" w:rsidRPr="00EA10F1">
        <w:rPr>
          <w:rFonts w:eastAsia="SimSun"/>
        </w:rPr>
        <w:t xml:space="preserve">. </w:t>
      </w:r>
      <w:r w:rsidR="004C4C44">
        <w:rPr>
          <w:rFonts w:eastAsia="SimSun"/>
        </w:rPr>
        <w:t xml:space="preserve">The report </w:t>
      </w:r>
      <w:r w:rsidR="004C4C44" w:rsidRPr="0035388E">
        <w:rPr>
          <w:rFonts w:eastAsia="SimSun"/>
        </w:rPr>
        <w:t xml:space="preserve">points out that </w:t>
      </w:r>
      <w:r w:rsidR="008E3FF1" w:rsidRPr="0035388E">
        <w:rPr>
          <w:rFonts w:eastAsia="SimSun"/>
        </w:rPr>
        <w:t>based on economic theo</w:t>
      </w:r>
      <w:r w:rsidR="008E3FF1" w:rsidRPr="001D515C">
        <w:rPr>
          <w:rFonts w:eastAsia="SimSun"/>
          <w:color w:val="000000" w:themeColor="text1"/>
        </w:rPr>
        <w:t>ry</w:t>
      </w:r>
      <w:r w:rsidR="008E3FF1">
        <w:rPr>
          <w:rFonts w:eastAsia="SimSun"/>
          <w:color w:val="000000" w:themeColor="text1"/>
        </w:rPr>
        <w:t>,</w:t>
      </w:r>
      <w:r w:rsidR="008E3FF1" w:rsidRPr="001D515C">
        <w:rPr>
          <w:rFonts w:eastAsia="SimSun"/>
          <w:color w:val="000000" w:themeColor="text1"/>
        </w:rPr>
        <w:t xml:space="preserve"> </w:t>
      </w:r>
      <w:r w:rsidR="000F2A79" w:rsidRPr="001D515C">
        <w:rPr>
          <w:rFonts w:eastAsia="SimSun"/>
          <w:color w:val="000000" w:themeColor="text1"/>
        </w:rPr>
        <w:t xml:space="preserve">clarity of property rights is </w:t>
      </w:r>
      <w:r w:rsidR="0035388E" w:rsidRPr="001D515C">
        <w:rPr>
          <w:rFonts w:eastAsia="SimSun"/>
          <w:color w:val="000000" w:themeColor="text1"/>
        </w:rPr>
        <w:t>a foundation</w:t>
      </w:r>
      <w:r w:rsidR="000F2A79" w:rsidRPr="001D515C">
        <w:rPr>
          <w:rFonts w:eastAsia="SimSun"/>
          <w:color w:val="000000" w:themeColor="text1"/>
        </w:rPr>
        <w:t xml:space="preserve"> and </w:t>
      </w:r>
      <w:r w:rsidR="008E3FF1">
        <w:rPr>
          <w:rFonts w:eastAsia="SimSun"/>
          <w:color w:val="000000" w:themeColor="text1"/>
        </w:rPr>
        <w:t xml:space="preserve">a </w:t>
      </w:r>
      <w:r w:rsidR="004C4C44" w:rsidRPr="001D515C">
        <w:rPr>
          <w:rFonts w:eastAsia="SimSun"/>
          <w:color w:val="000000" w:themeColor="text1"/>
        </w:rPr>
        <w:t>prerequisite for</w:t>
      </w:r>
      <w:r w:rsidR="000F2A79" w:rsidRPr="001D515C">
        <w:rPr>
          <w:rFonts w:eastAsia="SimSun"/>
          <w:color w:val="000000" w:themeColor="text1"/>
        </w:rPr>
        <w:t xml:space="preserve"> </w:t>
      </w:r>
      <w:r w:rsidR="001D515C">
        <w:rPr>
          <w:rFonts w:eastAsia="SimSun"/>
          <w:color w:val="000000" w:themeColor="text1"/>
        </w:rPr>
        <w:t>the normal operation of trading markets</w:t>
      </w:r>
      <w:r w:rsidR="000F2A79" w:rsidRPr="001D515C">
        <w:rPr>
          <w:rFonts w:eastAsia="SimSun"/>
          <w:color w:val="000000" w:themeColor="text1"/>
        </w:rPr>
        <w:t>. Carbon emission</w:t>
      </w:r>
      <w:r w:rsidR="001A7F00" w:rsidRPr="001D515C">
        <w:rPr>
          <w:rFonts w:eastAsia="SimSun"/>
          <w:color w:val="000000" w:themeColor="text1"/>
        </w:rPr>
        <w:t>s</w:t>
      </w:r>
      <w:r w:rsidR="000F2A79" w:rsidRPr="001D515C">
        <w:rPr>
          <w:rFonts w:eastAsia="SimSun"/>
          <w:color w:val="000000" w:themeColor="text1"/>
        </w:rPr>
        <w:t xml:space="preserve"> rights are a virtual asset and a public good</w:t>
      </w:r>
      <w:r w:rsidR="001A7F00" w:rsidRPr="001D515C">
        <w:rPr>
          <w:rFonts w:eastAsia="SimSun"/>
          <w:color w:val="000000" w:themeColor="text1"/>
        </w:rPr>
        <w:t>.</w:t>
      </w:r>
      <w:r w:rsidR="000F2A79" w:rsidRPr="001D515C">
        <w:rPr>
          <w:rFonts w:eastAsia="SimSun"/>
          <w:color w:val="000000" w:themeColor="text1"/>
        </w:rPr>
        <w:t xml:space="preserve"> </w:t>
      </w:r>
      <w:r w:rsidR="00AD018A" w:rsidRPr="001D515C">
        <w:rPr>
          <w:rFonts w:eastAsia="SimSun"/>
          <w:color w:val="000000" w:themeColor="text1"/>
        </w:rPr>
        <w:t>Therefore,</w:t>
      </w:r>
      <w:r w:rsidR="000F2A79" w:rsidRPr="001D515C">
        <w:rPr>
          <w:rFonts w:eastAsia="SimSun"/>
          <w:color w:val="000000" w:themeColor="text1"/>
        </w:rPr>
        <w:t xml:space="preserve"> </w:t>
      </w:r>
      <w:r w:rsidR="00AD018A" w:rsidRPr="001D515C">
        <w:rPr>
          <w:rFonts w:eastAsia="SimSun"/>
          <w:color w:val="000000" w:themeColor="text1"/>
        </w:rPr>
        <w:t xml:space="preserve">disclosing such </w:t>
      </w:r>
      <w:r w:rsidR="000F2A79" w:rsidRPr="001D515C">
        <w:rPr>
          <w:rFonts w:eastAsia="SimSun"/>
          <w:color w:val="000000" w:themeColor="text1"/>
        </w:rPr>
        <w:t xml:space="preserve">information </w:t>
      </w:r>
      <w:r w:rsidR="00AD018A" w:rsidRPr="001D515C">
        <w:rPr>
          <w:rFonts w:eastAsia="SimSun"/>
          <w:color w:val="000000" w:themeColor="text1"/>
        </w:rPr>
        <w:t xml:space="preserve">as total emissions volume </w:t>
      </w:r>
      <w:r w:rsidR="00A5562D">
        <w:rPr>
          <w:rFonts w:eastAsia="SimSun"/>
          <w:color w:val="000000" w:themeColor="text1"/>
        </w:rPr>
        <w:t xml:space="preserve">and </w:t>
      </w:r>
      <w:r w:rsidR="00AD018A" w:rsidRPr="001D515C">
        <w:rPr>
          <w:rFonts w:eastAsia="SimSun"/>
          <w:color w:val="000000" w:themeColor="text1"/>
        </w:rPr>
        <w:t xml:space="preserve">reduction measures </w:t>
      </w:r>
      <w:r w:rsidR="001D515C">
        <w:rPr>
          <w:rFonts w:eastAsia="SimSun"/>
          <w:color w:val="000000" w:themeColor="text1"/>
        </w:rPr>
        <w:t>of</w:t>
      </w:r>
      <w:r w:rsidR="00AD018A" w:rsidRPr="001D515C">
        <w:rPr>
          <w:rFonts w:eastAsia="SimSun"/>
          <w:color w:val="000000" w:themeColor="text1"/>
        </w:rPr>
        <w:t xml:space="preserve"> enterprises with carbon emissions allowances will </w:t>
      </w:r>
      <w:r w:rsidR="001D515C">
        <w:rPr>
          <w:rFonts w:eastAsia="SimSun"/>
          <w:color w:val="000000" w:themeColor="text1"/>
        </w:rPr>
        <w:t>benefit the</w:t>
      </w:r>
      <w:r w:rsidR="00AD018A" w:rsidRPr="001D515C">
        <w:rPr>
          <w:rFonts w:eastAsia="SimSun"/>
          <w:color w:val="000000" w:themeColor="text1"/>
        </w:rPr>
        <w:t xml:space="preserve"> defining </w:t>
      </w:r>
      <w:r w:rsidR="00AD018A" w:rsidRPr="00C61007">
        <w:rPr>
          <w:rFonts w:eastAsia="SimSun"/>
          <w:color w:val="000000" w:themeColor="text1"/>
        </w:rPr>
        <w:t xml:space="preserve">and clarifying </w:t>
      </w:r>
      <w:r w:rsidR="001D515C" w:rsidRPr="00C61007">
        <w:rPr>
          <w:rFonts w:eastAsia="SimSun"/>
          <w:color w:val="000000" w:themeColor="text1"/>
        </w:rPr>
        <w:t xml:space="preserve">of </w:t>
      </w:r>
      <w:r w:rsidR="00AD018A" w:rsidRPr="00C61007">
        <w:rPr>
          <w:rFonts w:eastAsia="SimSun"/>
          <w:color w:val="000000" w:themeColor="text1"/>
        </w:rPr>
        <w:t xml:space="preserve">property rights, and will also help reduce the costs of carbon market transactions. At the same time, disclosure can </w:t>
      </w:r>
      <w:r w:rsidR="00A5562D" w:rsidRPr="00C61007">
        <w:rPr>
          <w:rFonts w:eastAsia="SimSun"/>
          <w:color w:val="000000" w:themeColor="text1"/>
        </w:rPr>
        <w:t>aid the prevention of</w:t>
      </w:r>
      <w:r w:rsidR="00AD018A" w:rsidRPr="00C61007">
        <w:rPr>
          <w:rFonts w:eastAsia="SimSun"/>
          <w:color w:val="000000" w:themeColor="text1"/>
        </w:rPr>
        <w:t xml:space="preserve"> rent-seeking behavior and will </w:t>
      </w:r>
      <w:r w:rsidR="00A5562D" w:rsidRPr="00C61007">
        <w:rPr>
          <w:rFonts w:eastAsia="SimSun"/>
          <w:color w:val="000000" w:themeColor="text1"/>
        </w:rPr>
        <w:t xml:space="preserve">help </w:t>
      </w:r>
      <w:r w:rsidR="00C61007" w:rsidRPr="008C6747">
        <w:rPr>
          <w:rFonts w:eastAsia="SimSun"/>
          <w:color w:val="000000" w:themeColor="text1"/>
        </w:rPr>
        <w:t>give rise to</w:t>
      </w:r>
      <w:r w:rsidR="00A5562D" w:rsidRPr="00C61007">
        <w:rPr>
          <w:rFonts w:eastAsia="SimSun"/>
          <w:color w:val="000000" w:themeColor="text1"/>
        </w:rPr>
        <w:t xml:space="preserve"> carbon pricing information </w:t>
      </w:r>
      <w:r w:rsidR="00C61007" w:rsidRPr="008C6747">
        <w:rPr>
          <w:rFonts w:eastAsia="SimSun"/>
          <w:color w:val="000000" w:themeColor="text1"/>
        </w:rPr>
        <w:t>that is capable of optimizing</w:t>
      </w:r>
      <w:r w:rsidR="00A5562D" w:rsidRPr="00C61007">
        <w:rPr>
          <w:rFonts w:eastAsia="SimSun" w:hint="eastAsia"/>
          <w:color w:val="000000" w:themeColor="text1"/>
        </w:rPr>
        <w:t xml:space="preserve"> resources allocation.</w:t>
      </w:r>
    </w:p>
    <w:p w14:paraId="54D502BD" w14:textId="77777777" w:rsidR="00732DD3" w:rsidRDefault="00732DD3" w:rsidP="002517EE">
      <w:pPr>
        <w:jc w:val="both"/>
        <w:rPr>
          <w:rFonts w:eastAsia="SimSun"/>
        </w:rPr>
      </w:pPr>
    </w:p>
    <w:p w14:paraId="1D793078" w14:textId="28F70E50" w:rsidR="000F2A79" w:rsidRPr="00EA10F1" w:rsidRDefault="000F2A79" w:rsidP="002517EE">
      <w:pPr>
        <w:jc w:val="both"/>
        <w:rPr>
          <w:rFonts w:eastAsia="SimSun"/>
        </w:rPr>
      </w:pPr>
      <w:r w:rsidRPr="00EA10F1">
        <w:rPr>
          <w:rFonts w:eastAsia="SimSun"/>
        </w:rPr>
        <w:t xml:space="preserve">The national carbon market is </w:t>
      </w:r>
      <w:r w:rsidR="00213641">
        <w:rPr>
          <w:rFonts w:eastAsia="SimSun"/>
        </w:rPr>
        <w:t>set to launch in</w:t>
      </w:r>
      <w:r w:rsidRPr="00EA10F1">
        <w:rPr>
          <w:rFonts w:eastAsia="SimSun"/>
        </w:rPr>
        <w:t xml:space="preserve"> 2017. </w:t>
      </w:r>
      <w:r w:rsidR="002730B4">
        <w:rPr>
          <w:rFonts w:eastAsia="SimSun"/>
        </w:rPr>
        <w:t xml:space="preserve">It is </w:t>
      </w:r>
      <w:r w:rsidR="004F61B6">
        <w:rPr>
          <w:rFonts w:eastAsia="SimSun"/>
        </w:rPr>
        <w:t xml:space="preserve">worrisome </w:t>
      </w:r>
      <w:r w:rsidR="00213641">
        <w:rPr>
          <w:rFonts w:eastAsia="SimSun"/>
        </w:rPr>
        <w:t xml:space="preserve">that </w:t>
      </w:r>
      <w:r w:rsidRPr="00EA10F1">
        <w:rPr>
          <w:rFonts w:eastAsia="SimSun"/>
        </w:rPr>
        <w:t xml:space="preserve">the </w:t>
      </w:r>
      <w:r w:rsidR="00213641">
        <w:rPr>
          <w:rFonts w:eastAsia="SimSun"/>
        </w:rPr>
        <w:t xml:space="preserve">requirement to </w:t>
      </w:r>
      <w:r w:rsidRPr="00EA10F1">
        <w:rPr>
          <w:rFonts w:eastAsia="SimSun"/>
        </w:rPr>
        <w:t>"establish a greenhouse gas emission</w:t>
      </w:r>
      <w:r w:rsidR="00213641">
        <w:rPr>
          <w:rFonts w:eastAsia="SimSun"/>
        </w:rPr>
        <w:t>s</w:t>
      </w:r>
      <w:r w:rsidRPr="00EA10F1">
        <w:rPr>
          <w:rFonts w:eastAsia="SimSun"/>
        </w:rPr>
        <w:t xml:space="preserve"> information disclosure system" </w:t>
      </w:r>
      <w:r w:rsidR="00213641">
        <w:rPr>
          <w:rFonts w:eastAsia="SimSun"/>
        </w:rPr>
        <w:t>raised in China’s</w:t>
      </w:r>
      <w:r w:rsidRPr="00EA10F1">
        <w:rPr>
          <w:rFonts w:eastAsia="SimSun"/>
        </w:rPr>
        <w:t xml:space="preserve"> </w:t>
      </w:r>
      <w:r w:rsidR="00C61007" w:rsidRPr="001D515C">
        <w:rPr>
          <w:rFonts w:eastAsia="SimSun"/>
          <w:color w:val="000000" w:themeColor="text1"/>
        </w:rPr>
        <w:t>Work Plan for Greenhouse Gas Emissions Control during the 13</w:t>
      </w:r>
      <w:r w:rsidR="00C61007" w:rsidRPr="004F61B6">
        <w:rPr>
          <w:rFonts w:eastAsia="SimSun"/>
          <w:color w:val="000000" w:themeColor="text1"/>
          <w:vertAlign w:val="superscript"/>
        </w:rPr>
        <w:t>th</w:t>
      </w:r>
      <w:r w:rsidR="004F61B6">
        <w:rPr>
          <w:rFonts w:eastAsia="SimSun"/>
          <w:color w:val="000000" w:themeColor="text1"/>
        </w:rPr>
        <w:t xml:space="preserve"> </w:t>
      </w:r>
      <w:r w:rsidR="00C61007" w:rsidRPr="001D515C">
        <w:rPr>
          <w:rFonts w:eastAsia="SimSun"/>
          <w:color w:val="000000" w:themeColor="text1"/>
        </w:rPr>
        <w:t>Five-Year Plan Period</w:t>
      </w:r>
      <w:r w:rsidR="00255699">
        <w:rPr>
          <w:rFonts w:eastAsia="SimSun"/>
          <w:color w:val="000000" w:themeColor="text1"/>
        </w:rPr>
        <w:t xml:space="preserve"> (the “</w:t>
      </w:r>
      <w:r w:rsidR="00255699">
        <w:rPr>
          <w:rFonts w:eastAsia="SimSun"/>
          <w:color w:val="000000" w:themeColor="text1"/>
        </w:rPr>
        <w:t>13</w:t>
      </w:r>
      <w:r w:rsidR="00255699" w:rsidRPr="00255699">
        <w:rPr>
          <w:rFonts w:eastAsia="SimSun"/>
          <w:color w:val="000000" w:themeColor="text1"/>
          <w:vertAlign w:val="superscript"/>
        </w:rPr>
        <w:t>th</w:t>
      </w:r>
      <w:r w:rsidR="00255699">
        <w:rPr>
          <w:rFonts w:eastAsia="SimSun"/>
          <w:color w:val="000000" w:themeColor="text1"/>
        </w:rPr>
        <w:t xml:space="preserve"> </w:t>
      </w:r>
      <w:r w:rsidR="00255699">
        <w:rPr>
          <w:rFonts w:eastAsia="SimSun" w:hint="eastAsia"/>
          <w:color w:val="000000" w:themeColor="text1"/>
        </w:rPr>
        <w:t xml:space="preserve">FYP </w:t>
      </w:r>
      <w:r w:rsidR="00255699">
        <w:rPr>
          <w:rFonts w:eastAsia="SimSun"/>
          <w:color w:val="000000" w:themeColor="text1"/>
        </w:rPr>
        <w:t>Work Plan on GHG Control</w:t>
      </w:r>
      <w:r w:rsidR="00255699">
        <w:rPr>
          <w:rFonts w:eastAsia="SimSun"/>
          <w:color w:val="000000" w:themeColor="text1"/>
        </w:rPr>
        <w:t>”</w:t>
      </w:r>
      <w:r w:rsidR="00255699">
        <w:rPr>
          <w:rFonts w:eastAsia="SimSun" w:hint="eastAsia"/>
          <w:color w:val="000000" w:themeColor="text1"/>
        </w:rPr>
        <w:t>)</w:t>
      </w:r>
      <w:r w:rsidRPr="00EA10F1">
        <w:rPr>
          <w:rFonts w:eastAsia="SimSun"/>
        </w:rPr>
        <w:t xml:space="preserve"> has not yet been implemented. </w:t>
      </w:r>
      <w:r w:rsidR="00EE72A6">
        <w:rPr>
          <w:rFonts w:eastAsia="SimSun"/>
        </w:rPr>
        <w:t>None of t</w:t>
      </w:r>
      <w:r w:rsidRPr="00EA10F1">
        <w:rPr>
          <w:rFonts w:eastAsia="SimSun"/>
        </w:rPr>
        <w:t xml:space="preserve">he </w:t>
      </w:r>
      <w:r w:rsidR="00213641">
        <w:rPr>
          <w:rFonts w:eastAsia="SimSun"/>
        </w:rPr>
        <w:t>seven provincial and municipal trading pilots launched since 2013</w:t>
      </w:r>
      <w:r w:rsidR="00EE72A6">
        <w:rPr>
          <w:rFonts w:eastAsia="SimSun"/>
        </w:rPr>
        <w:t xml:space="preserve"> </w:t>
      </w:r>
      <w:r w:rsidR="00E23E9D">
        <w:rPr>
          <w:rFonts w:eastAsia="SimSun"/>
        </w:rPr>
        <w:t xml:space="preserve">have </w:t>
      </w:r>
      <w:r w:rsidR="001D515C">
        <w:rPr>
          <w:rFonts w:eastAsia="SimSun"/>
        </w:rPr>
        <w:t xml:space="preserve">made progress on </w:t>
      </w:r>
      <w:r w:rsidR="00E23E9D">
        <w:rPr>
          <w:rFonts w:eastAsia="SimSun"/>
        </w:rPr>
        <w:t xml:space="preserve">the public disclosure of carbon emissions data for key pollution-discharging entities or the </w:t>
      </w:r>
      <w:r w:rsidR="001D515C">
        <w:rPr>
          <w:rFonts w:eastAsia="SimSun"/>
        </w:rPr>
        <w:t>state of allowances distribution</w:t>
      </w:r>
      <w:r w:rsidR="00E23E9D">
        <w:rPr>
          <w:rFonts w:eastAsia="SimSun"/>
        </w:rPr>
        <w:t>.</w:t>
      </w:r>
      <w:r w:rsidRPr="00EA10F1">
        <w:rPr>
          <w:rFonts w:eastAsia="SimSun"/>
        </w:rPr>
        <w:t xml:space="preserve"> </w:t>
      </w:r>
      <w:r w:rsidR="00E23E9D">
        <w:rPr>
          <w:rFonts w:eastAsia="SimSun"/>
        </w:rPr>
        <w:t>Issues</w:t>
      </w:r>
      <w:r w:rsidRPr="00EA10F1">
        <w:rPr>
          <w:rFonts w:eastAsia="SimSun"/>
        </w:rPr>
        <w:t xml:space="preserve"> such as </w:t>
      </w:r>
      <w:r w:rsidR="00E23E9D">
        <w:rPr>
          <w:rFonts w:eastAsia="SimSun"/>
        </w:rPr>
        <w:t xml:space="preserve">major </w:t>
      </w:r>
      <w:r w:rsidRPr="00EA10F1">
        <w:rPr>
          <w:rFonts w:eastAsia="SimSun"/>
        </w:rPr>
        <w:t>price volatility and limited market price discovery</w:t>
      </w:r>
      <w:r w:rsidR="00E23E9D">
        <w:rPr>
          <w:rFonts w:eastAsia="SimSun"/>
        </w:rPr>
        <w:t xml:space="preserve"> </w:t>
      </w:r>
      <w:r w:rsidR="008B5758">
        <w:rPr>
          <w:rFonts w:eastAsia="SimSun"/>
        </w:rPr>
        <w:t>have arisen</w:t>
      </w:r>
      <w:r w:rsidR="00E23E9D">
        <w:rPr>
          <w:rFonts w:eastAsia="SimSun"/>
        </w:rPr>
        <w:t xml:space="preserve"> during </w:t>
      </w:r>
      <w:r w:rsidR="00B81D95">
        <w:rPr>
          <w:rFonts w:eastAsia="SimSun"/>
        </w:rPr>
        <w:t>pilot operations</w:t>
      </w:r>
      <w:r w:rsidR="002730B4">
        <w:rPr>
          <w:rFonts w:eastAsia="SimSun"/>
        </w:rPr>
        <w:t>.</w:t>
      </w:r>
      <w:r w:rsidRPr="00EA10F1">
        <w:rPr>
          <w:rFonts w:eastAsia="SimSun"/>
        </w:rPr>
        <w:t xml:space="preserve"> </w:t>
      </w:r>
      <w:r w:rsidR="00B81D95">
        <w:rPr>
          <w:rFonts w:eastAsia="SimSun"/>
        </w:rPr>
        <w:t xml:space="preserve">It </w:t>
      </w:r>
      <w:r w:rsidR="001D515C">
        <w:rPr>
          <w:rFonts w:eastAsia="SimSun"/>
        </w:rPr>
        <w:t>has been</w:t>
      </w:r>
      <w:r w:rsidR="001D515C" w:rsidRPr="00EA10F1">
        <w:rPr>
          <w:rFonts w:eastAsia="SimSun"/>
        </w:rPr>
        <w:t xml:space="preserve"> </w:t>
      </w:r>
      <w:r w:rsidR="00D32571">
        <w:rPr>
          <w:rFonts w:eastAsia="SimSun"/>
        </w:rPr>
        <w:t xml:space="preserve">very difficult for </w:t>
      </w:r>
      <w:r w:rsidRPr="00EA10F1">
        <w:rPr>
          <w:rFonts w:eastAsia="SimSun"/>
        </w:rPr>
        <w:t>market</w:t>
      </w:r>
      <w:r w:rsidR="00D32571">
        <w:rPr>
          <w:rFonts w:eastAsia="SimSun"/>
        </w:rPr>
        <w:t>s</w:t>
      </w:r>
      <w:r w:rsidRPr="00EA10F1">
        <w:rPr>
          <w:rFonts w:eastAsia="SimSun"/>
        </w:rPr>
        <w:t xml:space="preserve"> to </w:t>
      </w:r>
      <w:r w:rsidR="002730B4">
        <w:rPr>
          <w:rFonts w:eastAsia="SimSun"/>
        </w:rPr>
        <w:t xml:space="preserve">predict </w:t>
      </w:r>
      <w:r w:rsidRPr="00EA10F1">
        <w:rPr>
          <w:rFonts w:eastAsia="SimSun"/>
        </w:rPr>
        <w:t>the price</w:t>
      </w:r>
      <w:r w:rsidR="002730B4">
        <w:rPr>
          <w:rFonts w:eastAsia="SimSun"/>
        </w:rPr>
        <w:t xml:space="preserve"> of carbon</w:t>
      </w:r>
      <w:r w:rsidR="00B81D95">
        <w:rPr>
          <w:rFonts w:eastAsia="SimSun"/>
        </w:rPr>
        <w:t>, l</w:t>
      </w:r>
      <w:r w:rsidR="00B81D95" w:rsidRPr="00EA10F1">
        <w:rPr>
          <w:rFonts w:eastAsia="SimSun"/>
        </w:rPr>
        <w:t xml:space="preserve">argely </w:t>
      </w:r>
      <w:r w:rsidR="001D515C">
        <w:rPr>
          <w:rFonts w:eastAsia="SimSun"/>
        </w:rPr>
        <w:t>due to a</w:t>
      </w:r>
      <w:r w:rsidR="00B81D95">
        <w:rPr>
          <w:rFonts w:eastAsia="SimSun"/>
        </w:rPr>
        <w:t xml:space="preserve"> </w:t>
      </w:r>
      <w:r w:rsidR="00B81D95" w:rsidRPr="00EA10F1">
        <w:rPr>
          <w:rFonts w:eastAsia="SimSun"/>
        </w:rPr>
        <w:t>lack of market transparency</w:t>
      </w:r>
      <w:r w:rsidRPr="00EA10F1">
        <w:rPr>
          <w:rFonts w:eastAsia="SimSun"/>
        </w:rPr>
        <w:t>.</w:t>
      </w:r>
    </w:p>
    <w:p w14:paraId="0AD6E830" w14:textId="77777777" w:rsidR="00732DD3" w:rsidRDefault="00732DD3" w:rsidP="002517EE">
      <w:pPr>
        <w:jc w:val="both"/>
        <w:rPr>
          <w:rFonts w:eastAsia="SimSun"/>
        </w:rPr>
      </w:pPr>
    </w:p>
    <w:p w14:paraId="64A1D22F" w14:textId="462AD15E" w:rsidR="00084C07" w:rsidRPr="00EA10F1" w:rsidRDefault="00C24C8F" w:rsidP="002517EE">
      <w:pPr>
        <w:jc w:val="both"/>
        <w:rPr>
          <w:rFonts w:eastAsia="SimSun"/>
        </w:rPr>
      </w:pPr>
      <w:r>
        <w:rPr>
          <w:rFonts w:eastAsia="SimSun"/>
        </w:rPr>
        <w:t>The</w:t>
      </w:r>
      <w:r w:rsidR="00084C07" w:rsidRPr="00EA10F1">
        <w:rPr>
          <w:rFonts w:eastAsia="SimSun"/>
        </w:rPr>
        <w:t xml:space="preserve"> report highlights that </w:t>
      </w:r>
      <w:r w:rsidR="002730B4">
        <w:rPr>
          <w:rFonts w:eastAsia="SimSun"/>
        </w:rPr>
        <w:t>disclosure of trading markets</w:t>
      </w:r>
      <w:r w:rsidR="002730B4" w:rsidRPr="00EA10F1">
        <w:rPr>
          <w:rFonts w:eastAsia="SimSun"/>
        </w:rPr>
        <w:t xml:space="preserve"> </w:t>
      </w:r>
      <w:r w:rsidR="00084C07" w:rsidRPr="00EA10F1">
        <w:rPr>
          <w:rFonts w:eastAsia="SimSun"/>
        </w:rPr>
        <w:t xml:space="preserve">information is crucial </w:t>
      </w:r>
      <w:r w:rsidR="00B81D95">
        <w:rPr>
          <w:rFonts w:eastAsia="SimSun"/>
        </w:rPr>
        <w:t>to achieving emissions reductions and is key for the</w:t>
      </w:r>
      <w:r w:rsidR="00084C07" w:rsidRPr="00EA10F1">
        <w:rPr>
          <w:rFonts w:eastAsia="SimSun"/>
        </w:rPr>
        <w:t xml:space="preserve"> smooth and efficient operation</w:t>
      </w:r>
      <w:r w:rsidR="002730B4">
        <w:rPr>
          <w:rFonts w:eastAsia="SimSun"/>
        </w:rPr>
        <w:t>s</w:t>
      </w:r>
      <w:r w:rsidR="00084C07" w:rsidRPr="00EA10F1">
        <w:rPr>
          <w:rFonts w:eastAsia="SimSun"/>
        </w:rPr>
        <w:t xml:space="preserve"> of trading mechanism</w:t>
      </w:r>
      <w:r w:rsidR="002730B4">
        <w:rPr>
          <w:rFonts w:eastAsia="SimSun"/>
        </w:rPr>
        <w:t>s</w:t>
      </w:r>
      <w:r w:rsidR="001D515C">
        <w:rPr>
          <w:rFonts w:eastAsia="SimSun"/>
        </w:rPr>
        <w:t xml:space="preserve"> </w:t>
      </w:r>
      <w:r w:rsidR="001D515C" w:rsidRPr="00EA10F1">
        <w:rPr>
          <w:rFonts w:eastAsia="SimSun"/>
        </w:rPr>
        <w:t>in other countries</w:t>
      </w:r>
      <w:r w:rsidR="00084C07" w:rsidRPr="00EA10F1">
        <w:rPr>
          <w:rFonts w:eastAsia="SimSun"/>
        </w:rPr>
        <w:t>. In the US sulfur dioxide market, the first open market emission</w:t>
      </w:r>
      <w:r w:rsidR="00B81D95">
        <w:rPr>
          <w:rFonts w:eastAsia="SimSun"/>
        </w:rPr>
        <w:t>s</w:t>
      </w:r>
      <w:r w:rsidR="00084C07" w:rsidRPr="00EA10F1">
        <w:rPr>
          <w:rFonts w:eastAsia="SimSun"/>
        </w:rPr>
        <w:t xml:space="preserve"> trading scheme, SO</w:t>
      </w:r>
      <w:r w:rsidR="00084C07" w:rsidRPr="001D515C">
        <w:rPr>
          <w:rFonts w:eastAsia="SimSun"/>
          <w:vertAlign w:val="subscript"/>
        </w:rPr>
        <w:t>2</w:t>
      </w:r>
      <w:r w:rsidR="00084C07" w:rsidRPr="00EA10F1">
        <w:rPr>
          <w:rFonts w:eastAsia="SimSun"/>
        </w:rPr>
        <w:t xml:space="preserve"> emission</w:t>
      </w:r>
      <w:r w:rsidR="00B81D95">
        <w:rPr>
          <w:rFonts w:eastAsia="SimSun"/>
        </w:rPr>
        <w:t>s</w:t>
      </w:r>
      <w:r w:rsidR="00084C07" w:rsidRPr="00EA10F1">
        <w:rPr>
          <w:rFonts w:eastAsia="SimSun"/>
        </w:rPr>
        <w:t xml:space="preserve"> control and trading</w:t>
      </w:r>
      <w:r w:rsidR="00B81D95">
        <w:rPr>
          <w:rFonts w:eastAsia="SimSun"/>
        </w:rPr>
        <w:t xml:space="preserve"> information for power sector enterprises was fully disclosed to the public</w:t>
      </w:r>
      <w:r w:rsidR="00084C07" w:rsidRPr="00EA10F1">
        <w:rPr>
          <w:rFonts w:eastAsia="SimSun"/>
        </w:rPr>
        <w:t>. Disclosure of data on emissions trading plan</w:t>
      </w:r>
      <w:r w:rsidR="00332C17">
        <w:rPr>
          <w:rFonts w:eastAsia="SimSun"/>
        </w:rPr>
        <w:t>s</w:t>
      </w:r>
      <w:r w:rsidR="00084C07" w:rsidRPr="00EA10F1">
        <w:rPr>
          <w:rFonts w:eastAsia="SimSun"/>
        </w:rPr>
        <w:t xml:space="preserve"> can build confidence in </w:t>
      </w:r>
      <w:r w:rsidR="00332C17">
        <w:rPr>
          <w:rFonts w:eastAsia="SimSun"/>
        </w:rPr>
        <w:t>these plans</w:t>
      </w:r>
      <w:r w:rsidR="00084C07" w:rsidRPr="00EA10F1">
        <w:rPr>
          <w:rFonts w:eastAsia="SimSun"/>
        </w:rPr>
        <w:t xml:space="preserve">. </w:t>
      </w:r>
      <w:r w:rsidR="001D515C">
        <w:rPr>
          <w:rFonts w:eastAsia="SimSun"/>
        </w:rPr>
        <w:t>O</w:t>
      </w:r>
      <w:r w:rsidR="00084C07" w:rsidRPr="00EA10F1">
        <w:rPr>
          <w:rFonts w:eastAsia="SimSun"/>
        </w:rPr>
        <w:t xml:space="preserve">n the international </w:t>
      </w:r>
      <w:r w:rsidR="00D939D3">
        <w:rPr>
          <w:rFonts w:eastAsia="SimSun"/>
        </w:rPr>
        <w:t>GHG</w:t>
      </w:r>
      <w:r w:rsidR="00084C07" w:rsidRPr="00EA10F1">
        <w:rPr>
          <w:rFonts w:eastAsia="SimSun"/>
        </w:rPr>
        <w:t xml:space="preserve"> emission</w:t>
      </w:r>
      <w:r w:rsidR="00332C17">
        <w:rPr>
          <w:rFonts w:eastAsia="SimSun"/>
        </w:rPr>
        <w:t>s</w:t>
      </w:r>
      <w:r w:rsidR="00084C07" w:rsidRPr="00EA10F1">
        <w:rPr>
          <w:rFonts w:eastAsia="SimSun"/>
        </w:rPr>
        <w:t xml:space="preserve"> trading market, </w:t>
      </w:r>
      <w:r w:rsidR="00332C17">
        <w:rPr>
          <w:rFonts w:eastAsia="SimSun"/>
        </w:rPr>
        <w:t>legal requirements for</w:t>
      </w:r>
      <w:r w:rsidR="00084C07" w:rsidRPr="00EA10F1">
        <w:rPr>
          <w:rFonts w:eastAsia="SimSun"/>
        </w:rPr>
        <w:t xml:space="preserve"> information disclosure</w:t>
      </w:r>
      <w:r w:rsidR="00332C17">
        <w:rPr>
          <w:rFonts w:eastAsia="SimSun"/>
        </w:rPr>
        <w:t xml:space="preserve"> are made at the </w:t>
      </w:r>
      <w:r w:rsidR="00ED78B3">
        <w:rPr>
          <w:rFonts w:eastAsia="SimSun"/>
        </w:rPr>
        <w:t>EU</w:t>
      </w:r>
      <w:r w:rsidR="00332C17">
        <w:rPr>
          <w:rFonts w:eastAsia="SimSun"/>
        </w:rPr>
        <w:t xml:space="preserve"> level</w:t>
      </w:r>
      <w:r w:rsidR="00084C07" w:rsidRPr="00EA10F1">
        <w:rPr>
          <w:rFonts w:eastAsia="SimSun"/>
        </w:rPr>
        <w:t xml:space="preserve">, and countries and enterprises have </w:t>
      </w:r>
      <w:r w:rsidR="00332C17">
        <w:rPr>
          <w:rFonts w:eastAsia="SimSun"/>
        </w:rPr>
        <w:t xml:space="preserve">all </w:t>
      </w:r>
      <w:r w:rsidR="00084C07" w:rsidRPr="00EA10F1">
        <w:rPr>
          <w:rFonts w:eastAsia="SimSun"/>
        </w:rPr>
        <w:t xml:space="preserve">published </w:t>
      </w:r>
      <w:r w:rsidR="001D515C">
        <w:rPr>
          <w:rFonts w:eastAsia="SimSun"/>
        </w:rPr>
        <w:t>allowances</w:t>
      </w:r>
      <w:r w:rsidR="00084C07" w:rsidRPr="00EA10F1">
        <w:rPr>
          <w:rFonts w:eastAsia="SimSun"/>
        </w:rPr>
        <w:t xml:space="preserve"> data. California not only publicly discloses </w:t>
      </w:r>
      <w:r w:rsidR="00605239">
        <w:rPr>
          <w:rFonts w:eastAsia="SimSun"/>
        </w:rPr>
        <w:t xml:space="preserve">emissions </w:t>
      </w:r>
      <w:r w:rsidR="00084C07" w:rsidRPr="00EA10F1">
        <w:rPr>
          <w:rFonts w:eastAsia="SimSun"/>
        </w:rPr>
        <w:t xml:space="preserve">information, but </w:t>
      </w:r>
      <w:r w:rsidR="001D515C">
        <w:rPr>
          <w:rFonts w:eastAsia="SimSun"/>
        </w:rPr>
        <w:t xml:space="preserve">has </w:t>
      </w:r>
      <w:r w:rsidR="00084C07" w:rsidRPr="00EA10F1">
        <w:rPr>
          <w:rFonts w:eastAsia="SimSun"/>
        </w:rPr>
        <w:t>also establishe</w:t>
      </w:r>
      <w:r w:rsidR="00332C17">
        <w:rPr>
          <w:rFonts w:eastAsia="SimSun"/>
        </w:rPr>
        <w:t>d</w:t>
      </w:r>
      <w:r w:rsidR="00084C07" w:rsidRPr="00EA10F1">
        <w:rPr>
          <w:rFonts w:eastAsia="SimSun"/>
        </w:rPr>
        <w:t xml:space="preserve"> </w:t>
      </w:r>
      <w:r w:rsidR="00332C17">
        <w:rPr>
          <w:rFonts w:eastAsia="SimSun"/>
        </w:rPr>
        <w:t>channels</w:t>
      </w:r>
      <w:r w:rsidR="00084C07" w:rsidRPr="00EA10F1">
        <w:rPr>
          <w:rFonts w:eastAsia="SimSun"/>
        </w:rPr>
        <w:t xml:space="preserve"> for public participation and interacti</w:t>
      </w:r>
      <w:r w:rsidR="00332C17">
        <w:rPr>
          <w:rFonts w:eastAsia="SimSun"/>
        </w:rPr>
        <w:t>ve communication.</w:t>
      </w:r>
    </w:p>
    <w:p w14:paraId="71963B39" w14:textId="77777777" w:rsidR="00732DD3" w:rsidRDefault="00732DD3" w:rsidP="002517EE">
      <w:pPr>
        <w:jc w:val="both"/>
        <w:rPr>
          <w:rFonts w:eastAsia="SimSun"/>
        </w:rPr>
      </w:pPr>
    </w:p>
    <w:p w14:paraId="520E56B8" w14:textId="40264EC4" w:rsidR="000F2A79" w:rsidRPr="001D515C" w:rsidRDefault="000F2A79" w:rsidP="002517EE">
      <w:pPr>
        <w:jc w:val="both"/>
        <w:rPr>
          <w:rFonts w:eastAsia="SimSun"/>
          <w:color w:val="FF0000"/>
        </w:rPr>
      </w:pPr>
      <w:r w:rsidRPr="00EA10F1">
        <w:rPr>
          <w:rFonts w:eastAsia="SimSun"/>
        </w:rPr>
        <w:t>During the 2017</w:t>
      </w:r>
      <w:r w:rsidR="00C61007">
        <w:rPr>
          <w:rFonts w:eastAsia="SimSun"/>
        </w:rPr>
        <w:t xml:space="preserve"> </w:t>
      </w:r>
      <w:proofErr w:type="spellStart"/>
      <w:r w:rsidR="00332C17">
        <w:rPr>
          <w:rFonts w:eastAsia="SimSun"/>
          <w:i/>
        </w:rPr>
        <w:t>lianghui</w:t>
      </w:r>
      <w:proofErr w:type="spellEnd"/>
      <w:r w:rsidR="00332C17">
        <w:rPr>
          <w:rFonts w:eastAsia="SimSun"/>
          <w:i/>
        </w:rPr>
        <w:t xml:space="preserve"> </w:t>
      </w:r>
      <w:r w:rsidR="00332C17">
        <w:rPr>
          <w:rFonts w:eastAsia="SimSun"/>
        </w:rPr>
        <w:t>meetings</w:t>
      </w:r>
      <w:r w:rsidRPr="00EA10F1">
        <w:rPr>
          <w:rFonts w:eastAsia="SimSun"/>
        </w:rPr>
        <w:t xml:space="preserve">, </w:t>
      </w:r>
      <w:r w:rsidR="00C61007">
        <w:rPr>
          <w:rFonts w:eastAsia="SimSun"/>
        </w:rPr>
        <w:t>NPC Representative</w:t>
      </w:r>
      <w:r w:rsidR="001A7F00">
        <w:rPr>
          <w:rFonts w:eastAsia="SimSun"/>
        </w:rPr>
        <w:t xml:space="preserve"> </w:t>
      </w:r>
      <w:proofErr w:type="spellStart"/>
      <w:r w:rsidR="001A7F00">
        <w:rPr>
          <w:rFonts w:eastAsia="SimSun"/>
        </w:rPr>
        <w:t>Lü</w:t>
      </w:r>
      <w:proofErr w:type="spellEnd"/>
      <w:r w:rsidR="00332C17">
        <w:rPr>
          <w:rFonts w:eastAsia="SimSun"/>
        </w:rPr>
        <w:t xml:space="preserve"> </w:t>
      </w:r>
      <w:proofErr w:type="spellStart"/>
      <w:r w:rsidR="00332C17">
        <w:rPr>
          <w:rFonts w:eastAsia="SimSun"/>
        </w:rPr>
        <w:t>Zhongmei</w:t>
      </w:r>
      <w:proofErr w:type="spellEnd"/>
      <w:r w:rsidR="00332C17">
        <w:rPr>
          <w:rFonts w:eastAsia="SimSun"/>
        </w:rPr>
        <w:t xml:space="preserve"> and </w:t>
      </w:r>
      <w:r w:rsidR="00C61007">
        <w:rPr>
          <w:rFonts w:eastAsia="SimSun"/>
        </w:rPr>
        <w:t xml:space="preserve">CPPCC Committee Member </w:t>
      </w:r>
      <w:r w:rsidR="00332C17">
        <w:rPr>
          <w:rFonts w:eastAsia="SimSun"/>
        </w:rPr>
        <w:t xml:space="preserve">Yang </w:t>
      </w:r>
      <w:proofErr w:type="spellStart"/>
      <w:r w:rsidR="00332C17">
        <w:rPr>
          <w:rFonts w:eastAsia="SimSun"/>
        </w:rPr>
        <w:t>Minde</w:t>
      </w:r>
      <w:proofErr w:type="spellEnd"/>
      <w:r w:rsidRPr="00EA10F1">
        <w:rPr>
          <w:rFonts w:eastAsia="SimSun"/>
        </w:rPr>
        <w:t xml:space="preserve"> </w:t>
      </w:r>
      <w:r w:rsidR="00251886">
        <w:rPr>
          <w:rFonts w:eastAsia="SimSun"/>
        </w:rPr>
        <w:t xml:space="preserve">respectively </w:t>
      </w:r>
      <w:r w:rsidR="00332C17">
        <w:rPr>
          <w:rFonts w:eastAsia="SimSun"/>
        </w:rPr>
        <w:t>raised</w:t>
      </w:r>
      <w:r w:rsidRPr="00EA10F1">
        <w:rPr>
          <w:rFonts w:eastAsia="SimSun"/>
        </w:rPr>
        <w:t xml:space="preserve"> </w:t>
      </w:r>
      <w:r w:rsidR="00251886">
        <w:rPr>
          <w:rFonts w:eastAsia="SimSun"/>
        </w:rPr>
        <w:t xml:space="preserve">a bill and a proposal </w:t>
      </w:r>
      <w:r w:rsidR="00332C17">
        <w:rPr>
          <w:rFonts w:eastAsia="SimSun"/>
        </w:rPr>
        <w:t>on</w:t>
      </w:r>
      <w:r w:rsidR="00332C17" w:rsidRPr="00EA10F1">
        <w:rPr>
          <w:rFonts w:eastAsia="SimSun"/>
        </w:rPr>
        <w:t xml:space="preserve"> </w:t>
      </w:r>
      <w:r w:rsidRPr="00EA10F1">
        <w:rPr>
          <w:rFonts w:eastAsia="SimSun"/>
        </w:rPr>
        <w:t xml:space="preserve">carbon </w:t>
      </w:r>
      <w:r w:rsidRPr="00EA10F1">
        <w:rPr>
          <w:rFonts w:eastAsia="SimSun"/>
        </w:rPr>
        <w:lastRenderedPageBreak/>
        <w:t>market information disclosure. In an open reply, the National Development and Reform Commission</w:t>
      </w:r>
      <w:r w:rsidR="00255699">
        <w:rPr>
          <w:rFonts w:eastAsia="SimSun"/>
        </w:rPr>
        <w:t xml:space="preserve"> (NDRC)</w:t>
      </w:r>
      <w:r w:rsidRPr="00EA10F1">
        <w:rPr>
          <w:rFonts w:eastAsia="SimSun"/>
        </w:rPr>
        <w:t xml:space="preserve"> </w:t>
      </w:r>
      <w:r w:rsidR="00332C17">
        <w:rPr>
          <w:rFonts w:eastAsia="SimSun"/>
        </w:rPr>
        <w:t xml:space="preserve">expressed its support, </w:t>
      </w:r>
      <w:r w:rsidR="005C3356">
        <w:rPr>
          <w:rFonts w:eastAsia="SimSun"/>
        </w:rPr>
        <w:t>stating</w:t>
      </w:r>
      <w:r w:rsidRPr="00EA10F1">
        <w:rPr>
          <w:rFonts w:eastAsia="SimSun"/>
        </w:rPr>
        <w:t xml:space="preserve"> that it would seriously consider the </w:t>
      </w:r>
      <w:r w:rsidRPr="001D515C">
        <w:rPr>
          <w:rFonts w:eastAsia="SimSun"/>
          <w:color w:val="000000" w:themeColor="text1"/>
        </w:rPr>
        <w:t xml:space="preserve">proposals. </w:t>
      </w:r>
      <w:r w:rsidR="00251886">
        <w:rPr>
          <w:rFonts w:eastAsia="SimSun"/>
          <w:color w:val="000000" w:themeColor="text1"/>
        </w:rPr>
        <w:t>The</w:t>
      </w:r>
      <w:r w:rsidR="00C61007" w:rsidRPr="001D515C">
        <w:rPr>
          <w:rFonts w:eastAsia="SimSun"/>
          <w:color w:val="000000" w:themeColor="text1"/>
        </w:rPr>
        <w:t xml:space="preserve"> </w:t>
      </w:r>
      <w:r w:rsidR="00442772" w:rsidRPr="001D515C">
        <w:rPr>
          <w:rFonts w:eastAsia="SimSun"/>
          <w:color w:val="000000" w:themeColor="text1"/>
        </w:rPr>
        <w:t>report recommends</w:t>
      </w:r>
      <w:r w:rsidRPr="001D515C">
        <w:rPr>
          <w:rFonts w:eastAsia="SimSun"/>
          <w:color w:val="000000" w:themeColor="text1"/>
        </w:rPr>
        <w:t xml:space="preserve"> </w:t>
      </w:r>
      <w:r w:rsidR="001A7F00" w:rsidRPr="001D515C">
        <w:rPr>
          <w:rFonts w:eastAsia="SimSun"/>
          <w:color w:val="000000" w:themeColor="text1"/>
        </w:rPr>
        <w:t xml:space="preserve">to establish and improve </w:t>
      </w:r>
      <w:r w:rsidRPr="001D515C">
        <w:rPr>
          <w:rFonts w:eastAsia="SimSun"/>
          <w:color w:val="000000" w:themeColor="text1"/>
        </w:rPr>
        <w:t xml:space="preserve">a </w:t>
      </w:r>
      <w:r w:rsidR="00D939D3">
        <w:rPr>
          <w:rFonts w:eastAsia="SimSun"/>
          <w:color w:val="000000" w:themeColor="text1"/>
        </w:rPr>
        <w:t>GHG</w:t>
      </w:r>
      <w:r w:rsidRPr="001D515C">
        <w:rPr>
          <w:rFonts w:eastAsia="SimSun"/>
          <w:color w:val="000000" w:themeColor="text1"/>
        </w:rPr>
        <w:t xml:space="preserve"> emission</w:t>
      </w:r>
      <w:r w:rsidR="001A7F00" w:rsidRPr="001D515C">
        <w:rPr>
          <w:rFonts w:eastAsia="SimSun"/>
          <w:color w:val="000000" w:themeColor="text1"/>
        </w:rPr>
        <w:t>s</w:t>
      </w:r>
      <w:r w:rsidRPr="001D515C">
        <w:rPr>
          <w:rFonts w:eastAsia="SimSun"/>
          <w:color w:val="000000" w:themeColor="text1"/>
        </w:rPr>
        <w:t xml:space="preserve"> information </w:t>
      </w:r>
      <w:r w:rsidR="001A7F00" w:rsidRPr="001D515C">
        <w:rPr>
          <w:rFonts w:eastAsia="SimSun"/>
          <w:color w:val="000000" w:themeColor="text1"/>
        </w:rPr>
        <w:t xml:space="preserve">disclosure </w:t>
      </w:r>
      <w:r w:rsidRPr="001D515C">
        <w:rPr>
          <w:rFonts w:eastAsia="SimSun"/>
          <w:color w:val="000000" w:themeColor="text1"/>
        </w:rPr>
        <w:t xml:space="preserve">platform </w:t>
      </w:r>
      <w:r w:rsidR="001A7F00" w:rsidRPr="001D515C">
        <w:rPr>
          <w:rFonts w:eastAsia="SimSun"/>
          <w:color w:val="000000" w:themeColor="text1"/>
        </w:rPr>
        <w:t xml:space="preserve">and promote the establishment of an enterprise </w:t>
      </w:r>
      <w:r w:rsidR="00ED78B3">
        <w:rPr>
          <w:rFonts w:eastAsia="SimSun"/>
          <w:color w:val="000000" w:themeColor="text1"/>
        </w:rPr>
        <w:t xml:space="preserve">disclosure system for </w:t>
      </w:r>
      <w:r w:rsidR="00D939D3">
        <w:rPr>
          <w:rFonts w:eastAsia="SimSun"/>
          <w:color w:val="000000" w:themeColor="text1"/>
        </w:rPr>
        <w:t>GHG</w:t>
      </w:r>
      <w:r w:rsidR="00ED78B3">
        <w:rPr>
          <w:rFonts w:eastAsia="SimSun"/>
          <w:color w:val="000000" w:themeColor="text1"/>
        </w:rPr>
        <w:t xml:space="preserve"> </w:t>
      </w:r>
      <w:r w:rsidR="001A7F00" w:rsidRPr="001D515C">
        <w:rPr>
          <w:rFonts w:eastAsia="SimSun"/>
          <w:color w:val="000000" w:themeColor="text1"/>
        </w:rPr>
        <w:t xml:space="preserve">emissions </w:t>
      </w:r>
      <w:r w:rsidRPr="001D515C">
        <w:rPr>
          <w:rFonts w:eastAsia="SimSun"/>
          <w:color w:val="000000" w:themeColor="text1"/>
        </w:rPr>
        <w:t xml:space="preserve">in accordance with the relevant requirement </w:t>
      </w:r>
      <w:r w:rsidR="001A7F00" w:rsidRPr="001D515C">
        <w:rPr>
          <w:rFonts w:eastAsia="SimSun"/>
          <w:color w:val="000000" w:themeColor="text1"/>
        </w:rPr>
        <w:t xml:space="preserve">to </w:t>
      </w:r>
      <w:r w:rsidRPr="001D515C">
        <w:rPr>
          <w:rFonts w:eastAsia="SimSun"/>
          <w:color w:val="000000" w:themeColor="text1"/>
        </w:rPr>
        <w:t>"establish a greenhouse gas emission</w:t>
      </w:r>
      <w:r w:rsidR="001A7F00" w:rsidRPr="001D515C">
        <w:rPr>
          <w:rFonts w:eastAsia="SimSun"/>
          <w:color w:val="000000" w:themeColor="text1"/>
        </w:rPr>
        <w:t>s</w:t>
      </w:r>
      <w:r w:rsidRPr="001D515C">
        <w:rPr>
          <w:rFonts w:eastAsia="SimSun"/>
          <w:color w:val="000000" w:themeColor="text1"/>
        </w:rPr>
        <w:t xml:space="preserve"> information disclosure system" in the </w:t>
      </w:r>
      <w:r w:rsidR="00255699">
        <w:rPr>
          <w:rFonts w:eastAsia="SimSun"/>
          <w:color w:val="000000" w:themeColor="text1"/>
        </w:rPr>
        <w:t>13</w:t>
      </w:r>
      <w:r w:rsidR="00255699" w:rsidRPr="00255699">
        <w:rPr>
          <w:rFonts w:eastAsia="SimSun"/>
          <w:color w:val="000000" w:themeColor="text1"/>
          <w:vertAlign w:val="superscript"/>
        </w:rPr>
        <w:t>th</w:t>
      </w:r>
      <w:r w:rsidR="00255699">
        <w:rPr>
          <w:rFonts w:eastAsia="SimSun"/>
          <w:color w:val="000000" w:themeColor="text1"/>
        </w:rPr>
        <w:t xml:space="preserve"> </w:t>
      </w:r>
      <w:r w:rsidR="00255699">
        <w:rPr>
          <w:rFonts w:eastAsia="SimSun" w:hint="eastAsia"/>
          <w:color w:val="000000" w:themeColor="text1"/>
        </w:rPr>
        <w:t xml:space="preserve">FYP </w:t>
      </w:r>
      <w:r w:rsidR="00255699">
        <w:rPr>
          <w:rFonts w:eastAsia="SimSun"/>
          <w:color w:val="000000" w:themeColor="text1"/>
        </w:rPr>
        <w:t>Work Plan on GHG Control.</w:t>
      </w:r>
    </w:p>
    <w:p w14:paraId="2B6AE5FB" w14:textId="77777777" w:rsidR="00732DD3" w:rsidRPr="001D515C" w:rsidRDefault="00732DD3" w:rsidP="002517EE">
      <w:pPr>
        <w:jc w:val="both"/>
        <w:rPr>
          <w:rFonts w:eastAsia="SimSun"/>
          <w:color w:val="FF0000"/>
        </w:rPr>
      </w:pPr>
    </w:p>
    <w:p w14:paraId="6EE8B86C" w14:textId="36AA954D" w:rsidR="00062B1B" w:rsidRDefault="00062B1B" w:rsidP="00062B1B">
      <w:pPr>
        <w:jc w:val="both"/>
        <w:rPr>
          <w:rFonts w:eastAsia="SimSun"/>
          <w:color w:val="000000" w:themeColor="text1"/>
        </w:rPr>
      </w:pPr>
      <w:r>
        <w:rPr>
          <w:rFonts w:eastAsia="SimSun"/>
          <w:color w:val="000000" w:themeColor="text1"/>
        </w:rPr>
        <w:t>As the launch of China’</w:t>
      </w:r>
      <w:r>
        <w:rPr>
          <w:rFonts w:eastAsia="SimSun" w:hint="eastAsia"/>
          <w:color w:val="000000" w:themeColor="text1"/>
        </w:rPr>
        <w:t xml:space="preserve">s national carbon market rapidly approaches, </w:t>
      </w:r>
      <w:r>
        <w:rPr>
          <w:rFonts w:eastAsia="SimSun"/>
          <w:color w:val="000000" w:themeColor="text1"/>
        </w:rPr>
        <w:t>the reports proposes</w:t>
      </w:r>
      <w:bookmarkStart w:id="0" w:name="_GoBack"/>
      <w:bookmarkEnd w:id="0"/>
      <w:r>
        <w:rPr>
          <w:rFonts w:eastAsia="SimSun"/>
          <w:color w:val="000000" w:themeColor="text1"/>
        </w:rPr>
        <w:t xml:space="preserve"> to raise compulsory disclosure requirements as soon as possible for information relevant to the carbon market, beginning with information that is most urgent, already required by legal statutes, and that enterprises have already submitted. Doing so will ensure that the national carbon trading scheme achieves its ultimate aim of optimizing the costs associated with emissions reductions.</w:t>
      </w:r>
    </w:p>
    <w:p w14:paraId="07F0616E" w14:textId="77777777" w:rsidR="00930409" w:rsidRDefault="00930409" w:rsidP="002517EE">
      <w:pPr>
        <w:jc w:val="both"/>
        <w:rPr>
          <w:rFonts w:eastAsia="SimSun"/>
          <w:color w:val="000000" w:themeColor="text1"/>
        </w:rPr>
      </w:pPr>
    </w:p>
    <w:p w14:paraId="3C717369" w14:textId="34D6F98F" w:rsidR="00EA10F1" w:rsidRDefault="00EA10F1" w:rsidP="002517EE">
      <w:pPr>
        <w:jc w:val="both"/>
        <w:rPr>
          <w:rFonts w:eastAsia="SimSun"/>
          <w:color w:val="000000" w:themeColor="text1"/>
        </w:rPr>
      </w:pPr>
      <w:r w:rsidRPr="001D515C">
        <w:rPr>
          <w:rFonts w:eastAsia="SimSun"/>
          <w:color w:val="000000" w:themeColor="text1"/>
        </w:rPr>
        <w:t xml:space="preserve">The report received guidance </w:t>
      </w:r>
      <w:r w:rsidR="002517EE">
        <w:rPr>
          <w:rFonts w:eastAsia="SimSun"/>
          <w:color w:val="000000" w:themeColor="text1"/>
        </w:rPr>
        <w:t xml:space="preserve">from Professor Zhang </w:t>
      </w:r>
      <w:proofErr w:type="spellStart"/>
      <w:r w:rsidR="002517EE">
        <w:rPr>
          <w:rFonts w:eastAsia="SimSun"/>
          <w:color w:val="000000" w:themeColor="text1"/>
        </w:rPr>
        <w:t>Shiqiu</w:t>
      </w:r>
      <w:proofErr w:type="spellEnd"/>
      <w:r w:rsidR="002517EE">
        <w:rPr>
          <w:rFonts w:eastAsia="SimSun"/>
          <w:color w:val="000000" w:themeColor="text1"/>
        </w:rPr>
        <w:t xml:space="preserve"> at Peking University. </w:t>
      </w:r>
      <w:r w:rsidR="004F61B6">
        <w:rPr>
          <w:rFonts w:eastAsia="SimSun"/>
          <w:color w:val="000000" w:themeColor="text1"/>
        </w:rPr>
        <w:t>Sincere</w:t>
      </w:r>
      <w:r w:rsidR="002517EE">
        <w:rPr>
          <w:rFonts w:eastAsia="SimSun"/>
          <w:color w:val="000000" w:themeColor="text1"/>
        </w:rPr>
        <w:t xml:space="preserve"> gratitude is extended to</w:t>
      </w:r>
      <w:r w:rsidRPr="001D515C">
        <w:rPr>
          <w:rFonts w:eastAsia="SimSun"/>
          <w:color w:val="000000" w:themeColor="text1"/>
        </w:rPr>
        <w:t xml:space="preserve"> Dr. </w:t>
      </w:r>
      <w:proofErr w:type="spellStart"/>
      <w:r w:rsidRPr="001D515C">
        <w:rPr>
          <w:rFonts w:eastAsia="SimSun"/>
          <w:color w:val="000000" w:themeColor="text1"/>
        </w:rPr>
        <w:t>Qiao</w:t>
      </w:r>
      <w:proofErr w:type="spellEnd"/>
      <w:r w:rsidRPr="001D515C">
        <w:rPr>
          <w:rFonts w:eastAsia="SimSun"/>
          <w:color w:val="000000" w:themeColor="text1"/>
        </w:rPr>
        <w:t xml:space="preserve"> Feng from Guangdong </w:t>
      </w:r>
      <w:r w:rsidR="000550A6" w:rsidRPr="001D515C">
        <w:rPr>
          <w:rFonts w:eastAsia="SimSun"/>
          <w:color w:val="000000" w:themeColor="text1"/>
        </w:rPr>
        <w:t>Harmony</w:t>
      </w:r>
      <w:r w:rsidRPr="001D515C">
        <w:rPr>
          <w:rFonts w:eastAsia="SimSun"/>
          <w:color w:val="000000" w:themeColor="text1"/>
        </w:rPr>
        <w:t xml:space="preserve"> Foundation, Professor Fu </w:t>
      </w:r>
      <w:proofErr w:type="spellStart"/>
      <w:r w:rsidRPr="001D515C">
        <w:rPr>
          <w:rFonts w:eastAsia="SimSun"/>
          <w:color w:val="000000" w:themeColor="text1"/>
        </w:rPr>
        <w:t>Jingyan</w:t>
      </w:r>
      <w:proofErr w:type="spellEnd"/>
      <w:r w:rsidRPr="001D515C">
        <w:rPr>
          <w:rFonts w:eastAsia="SimSun"/>
          <w:color w:val="000000" w:themeColor="text1"/>
        </w:rPr>
        <w:t xml:space="preserve"> from Jinan University,</w:t>
      </w:r>
      <w:r w:rsidR="002A4C9A" w:rsidRPr="001D515C">
        <w:rPr>
          <w:rFonts w:eastAsia="SimSun"/>
          <w:color w:val="000000" w:themeColor="text1"/>
        </w:rPr>
        <w:t xml:space="preserve"> </w:t>
      </w:r>
      <w:r w:rsidR="002517EE">
        <w:rPr>
          <w:rFonts w:eastAsia="SimSun"/>
          <w:color w:val="000000" w:themeColor="text1"/>
        </w:rPr>
        <w:t xml:space="preserve">and </w:t>
      </w:r>
      <w:r w:rsidR="00D939D3">
        <w:rPr>
          <w:rFonts w:eastAsia="SimSun"/>
          <w:color w:val="000000" w:themeColor="text1"/>
        </w:rPr>
        <w:t xml:space="preserve">the </w:t>
      </w:r>
      <w:r w:rsidR="000550A6" w:rsidRPr="001D515C">
        <w:rPr>
          <w:rFonts w:eastAsia="SimSun"/>
          <w:color w:val="000000" w:themeColor="text1"/>
        </w:rPr>
        <w:t>Environmental Defense Fund</w:t>
      </w:r>
      <w:r w:rsidR="00D939D3">
        <w:rPr>
          <w:rFonts w:eastAsia="SimSun"/>
          <w:color w:val="000000" w:themeColor="text1"/>
        </w:rPr>
        <w:t xml:space="preserve"> (EDF)</w:t>
      </w:r>
      <w:r w:rsidR="000550A6" w:rsidRPr="001D515C">
        <w:rPr>
          <w:rFonts w:eastAsia="SimSun"/>
          <w:color w:val="000000" w:themeColor="text1"/>
        </w:rPr>
        <w:t xml:space="preserve"> </w:t>
      </w:r>
      <w:r w:rsidR="002517EE">
        <w:rPr>
          <w:rFonts w:eastAsia="SimSun"/>
          <w:color w:val="000000" w:themeColor="text1"/>
        </w:rPr>
        <w:t>for their expert opinions.</w:t>
      </w:r>
    </w:p>
    <w:p w14:paraId="1343AD38" w14:textId="77777777" w:rsidR="007E3C55" w:rsidRDefault="007E3C55" w:rsidP="002517EE">
      <w:pPr>
        <w:jc w:val="both"/>
        <w:rPr>
          <w:rFonts w:eastAsia="SimSun"/>
          <w:color w:val="000000" w:themeColor="text1"/>
        </w:rPr>
      </w:pPr>
    </w:p>
    <w:p w14:paraId="312CC93E" w14:textId="754413D9" w:rsidR="002400BC" w:rsidRPr="00EA10F1" w:rsidRDefault="002400BC" w:rsidP="002517EE">
      <w:pPr>
        <w:ind w:firstLine="360"/>
        <w:jc w:val="both"/>
        <w:rPr>
          <w:rFonts w:eastAsia="SimSun"/>
        </w:rPr>
      </w:pPr>
    </w:p>
    <w:p w14:paraId="05376FE9" w14:textId="77777777" w:rsidR="002400BC" w:rsidRPr="00EA10F1" w:rsidRDefault="002400BC" w:rsidP="002517EE">
      <w:pPr>
        <w:jc w:val="both"/>
        <w:rPr>
          <w:rFonts w:eastAsia="SimSun"/>
        </w:rPr>
      </w:pPr>
    </w:p>
    <w:sectPr w:rsidR="002400BC" w:rsidRPr="00EA10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8"/>
    <w:family w:val="auto"/>
    <w:pitch w:val="variable"/>
    <w:sig w:usb0="A10102FF" w:usb1="38CF7CFA" w:usb2="00010016" w:usb3="00000000" w:csb0="0014000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10102FF" w:usb1="38CF7CFA" w:usb2="0001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67"/>
    <w:rsid w:val="000164EC"/>
    <w:rsid w:val="000550A6"/>
    <w:rsid w:val="00062B1B"/>
    <w:rsid w:val="000801EA"/>
    <w:rsid w:val="00082CEA"/>
    <w:rsid w:val="00084C07"/>
    <w:rsid w:val="000F2A79"/>
    <w:rsid w:val="00154E89"/>
    <w:rsid w:val="001A7F00"/>
    <w:rsid w:val="001B43C5"/>
    <w:rsid w:val="001D515C"/>
    <w:rsid w:val="001F38FC"/>
    <w:rsid w:val="00201C58"/>
    <w:rsid w:val="00213641"/>
    <w:rsid w:val="002400BC"/>
    <w:rsid w:val="00245F8F"/>
    <w:rsid w:val="002517EE"/>
    <w:rsid w:val="00251886"/>
    <w:rsid w:val="00255699"/>
    <w:rsid w:val="002730B4"/>
    <w:rsid w:val="002A4C9A"/>
    <w:rsid w:val="002F7C2D"/>
    <w:rsid w:val="00310DC4"/>
    <w:rsid w:val="00332C17"/>
    <w:rsid w:val="0035388E"/>
    <w:rsid w:val="00354C9A"/>
    <w:rsid w:val="0036342F"/>
    <w:rsid w:val="00403C90"/>
    <w:rsid w:val="00424A46"/>
    <w:rsid w:val="00442772"/>
    <w:rsid w:val="004C4C44"/>
    <w:rsid w:val="004F61B6"/>
    <w:rsid w:val="005304AC"/>
    <w:rsid w:val="00587120"/>
    <w:rsid w:val="005C3356"/>
    <w:rsid w:val="00605239"/>
    <w:rsid w:val="006934AE"/>
    <w:rsid w:val="006B426C"/>
    <w:rsid w:val="006C430A"/>
    <w:rsid w:val="00732DD3"/>
    <w:rsid w:val="007E3C55"/>
    <w:rsid w:val="0084050C"/>
    <w:rsid w:val="008B5758"/>
    <w:rsid w:val="008C6747"/>
    <w:rsid w:val="008E3FF1"/>
    <w:rsid w:val="0090750E"/>
    <w:rsid w:val="00930409"/>
    <w:rsid w:val="00934531"/>
    <w:rsid w:val="0095110C"/>
    <w:rsid w:val="00992D68"/>
    <w:rsid w:val="009E3707"/>
    <w:rsid w:val="00A5562D"/>
    <w:rsid w:val="00A662EE"/>
    <w:rsid w:val="00AD018A"/>
    <w:rsid w:val="00B70F48"/>
    <w:rsid w:val="00B71485"/>
    <w:rsid w:val="00B81D95"/>
    <w:rsid w:val="00BA05BE"/>
    <w:rsid w:val="00BC2A81"/>
    <w:rsid w:val="00C24C8F"/>
    <w:rsid w:val="00C373CF"/>
    <w:rsid w:val="00C61007"/>
    <w:rsid w:val="00C93D05"/>
    <w:rsid w:val="00CA5E3A"/>
    <w:rsid w:val="00CC4ED4"/>
    <w:rsid w:val="00D23AF6"/>
    <w:rsid w:val="00D32571"/>
    <w:rsid w:val="00D43028"/>
    <w:rsid w:val="00D8040E"/>
    <w:rsid w:val="00D923EF"/>
    <w:rsid w:val="00D939D3"/>
    <w:rsid w:val="00E16469"/>
    <w:rsid w:val="00E23A83"/>
    <w:rsid w:val="00E23E9D"/>
    <w:rsid w:val="00E33B4E"/>
    <w:rsid w:val="00E86573"/>
    <w:rsid w:val="00E974A3"/>
    <w:rsid w:val="00EA10F1"/>
    <w:rsid w:val="00ED78B3"/>
    <w:rsid w:val="00EE72A6"/>
    <w:rsid w:val="00F16A67"/>
    <w:rsid w:val="00F659B5"/>
    <w:rsid w:val="00F9113F"/>
    <w:rsid w:val="00FA5D67"/>
    <w:rsid w:val="00FE1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7EAE"/>
  <w15:chartTrackingRefBased/>
  <w15:docId w15:val="{3EE36A15-326B-4F86-997C-896B4165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09"/>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F38FC"/>
    <w:pPr>
      <w:ind w:leftChars="2500" w:left="100"/>
    </w:pPr>
  </w:style>
  <w:style w:type="character" w:customStyle="1" w:styleId="DateChar">
    <w:name w:val="Date Char"/>
    <w:basedOn w:val="DefaultParagraphFont"/>
    <w:link w:val="Date"/>
    <w:uiPriority w:val="99"/>
    <w:semiHidden/>
    <w:rsid w:val="001F38FC"/>
  </w:style>
  <w:style w:type="paragraph" w:styleId="BalloonText">
    <w:name w:val="Balloon Text"/>
    <w:basedOn w:val="Normal"/>
    <w:link w:val="BalloonTextChar"/>
    <w:uiPriority w:val="99"/>
    <w:semiHidden/>
    <w:unhideWhenUsed/>
    <w:rsid w:val="00CC4ED4"/>
    <w:rPr>
      <w:sz w:val="18"/>
      <w:szCs w:val="18"/>
    </w:rPr>
  </w:style>
  <w:style w:type="character" w:customStyle="1" w:styleId="BalloonTextChar">
    <w:name w:val="Balloon Text Char"/>
    <w:basedOn w:val="DefaultParagraphFont"/>
    <w:link w:val="BalloonText"/>
    <w:uiPriority w:val="99"/>
    <w:semiHidden/>
    <w:rsid w:val="00CC4ED4"/>
    <w:rPr>
      <w:sz w:val="18"/>
      <w:szCs w:val="18"/>
    </w:rPr>
  </w:style>
  <w:style w:type="paragraph" w:styleId="Revision">
    <w:name w:val="Revision"/>
    <w:hidden/>
    <w:uiPriority w:val="99"/>
    <w:semiHidden/>
    <w:rsid w:val="000550A6"/>
  </w:style>
  <w:style w:type="character" w:styleId="Emphasis">
    <w:name w:val="Emphasis"/>
    <w:basedOn w:val="DefaultParagraphFont"/>
    <w:uiPriority w:val="20"/>
    <w:qFormat/>
    <w:rsid w:val="001A7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9304">
      <w:bodyDiv w:val="1"/>
      <w:marLeft w:val="0"/>
      <w:marRight w:val="0"/>
      <w:marTop w:val="0"/>
      <w:marBottom w:val="0"/>
      <w:divBdr>
        <w:top w:val="none" w:sz="0" w:space="0" w:color="auto"/>
        <w:left w:val="none" w:sz="0" w:space="0" w:color="auto"/>
        <w:bottom w:val="none" w:sz="0" w:space="0" w:color="auto"/>
        <w:right w:val="none" w:sz="0" w:space="0" w:color="auto"/>
      </w:divBdr>
    </w:div>
    <w:div w:id="969557313">
      <w:bodyDiv w:val="1"/>
      <w:marLeft w:val="0"/>
      <w:marRight w:val="0"/>
      <w:marTop w:val="0"/>
      <w:marBottom w:val="0"/>
      <w:divBdr>
        <w:top w:val="none" w:sz="0" w:space="0" w:color="auto"/>
        <w:left w:val="none" w:sz="0" w:space="0" w:color="auto"/>
        <w:bottom w:val="none" w:sz="0" w:space="0" w:color="auto"/>
        <w:right w:val="none" w:sz="0" w:space="0" w:color="auto"/>
      </w:divBdr>
    </w:div>
    <w:div w:id="18745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647</Words>
  <Characters>3690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马莹莹</dc:creator>
  <cp:keywords/>
  <dc:description/>
  <cp:lastModifiedBy>Kate Logan</cp:lastModifiedBy>
  <cp:revision>4</cp:revision>
  <dcterms:created xsi:type="dcterms:W3CDTF">2017-12-19T03:27:00Z</dcterms:created>
  <dcterms:modified xsi:type="dcterms:W3CDTF">2017-12-19T03:50:00Z</dcterms:modified>
</cp:coreProperties>
</file>